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38548"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</w:p>
    <w:p w14:paraId="32CF8114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年度考核表</w:t>
      </w:r>
    </w:p>
    <w:tbl>
      <w:tblPr>
        <w:tblStyle w:val="2"/>
        <w:tblpPr w:leftFromText="180" w:rightFromText="180" w:vertAnchor="text" w:horzAnchor="page" w:tblpX="1911" w:tblpY="27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777"/>
        <w:gridCol w:w="708"/>
        <w:gridCol w:w="690"/>
        <w:gridCol w:w="1762"/>
      </w:tblGrid>
      <w:tr w14:paraId="1B88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6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3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0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E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6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1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C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B7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5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洗涤质量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5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1、25-30分：洗涤后的工装干净、整洁，无污渍、破损，客户满意度高。</w:t>
            </w:r>
          </w:p>
          <w:p w14:paraId="660D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2、18-24分：洗涤质量基本达标，偶有小瑕疵，但能及时返工处理。</w:t>
            </w:r>
          </w:p>
          <w:p w14:paraId="26A02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3、12-17分：洗涤质量不稳定，时有客户投诉或返工情况。</w:t>
            </w:r>
          </w:p>
          <w:p w14:paraId="13AD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4、0-11分：洗涤质量差，频繁出现污渍、破损等问题，严重影响客户满意度。</w:t>
            </w:r>
          </w:p>
          <w:p w14:paraId="4290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E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1A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C84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F9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6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交付时效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8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按约定时间交付，延迟1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扣5分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8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33F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6B1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68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5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破损/丢失率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C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衣物破损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、掉色、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丢失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、变形等问题发现1次扣1分。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E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A76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7C0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51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0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服务响应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9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投诉处理超时1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日扣5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E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DAE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955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4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2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耗材合规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9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使用非合同约定洗涤剂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，发现1次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扣10分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D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7A9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AC8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15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C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主动优化流程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F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+5分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D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337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经甲方确认有效</w:t>
            </w:r>
          </w:p>
        </w:tc>
      </w:tr>
      <w:tr w14:paraId="0272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紧急订单配送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1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+3分/次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9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028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C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如节假日/突发需求</w:t>
            </w:r>
          </w:p>
        </w:tc>
      </w:tr>
      <w:tr w14:paraId="1FCB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3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客户表扬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2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+2分/次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A2A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8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7D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2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3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总得分：</w:t>
            </w:r>
          </w:p>
        </w:tc>
      </w:tr>
    </w:tbl>
    <w:p w14:paraId="7D77D2F5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28EA"/>
    <w:rsid w:val="1A4D5B99"/>
    <w:rsid w:val="210F264B"/>
    <w:rsid w:val="229F2A76"/>
    <w:rsid w:val="43FF55FF"/>
    <w:rsid w:val="4FB07C66"/>
    <w:rsid w:val="7BDD7714"/>
    <w:rsid w:val="7E8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246</Characters>
  <Lines>0</Lines>
  <Paragraphs>0</Paragraphs>
  <TotalTime>0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2025-07-22T02:38:00Z</dcterms:created>
  <dc:creator>zhangxing</dc:creator>
  <cp:lastModifiedBy>何选平</cp:lastModifiedBy>
  <cp:lastPrinted>2025-07-22T03:49:00Z</cp:lastPrinted>
  <dcterms:modified xsi:type="dcterms:W3CDTF">2025-07-28T01:33:10Z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eyJoZGlkIjoiM2ViODNiMzRlZDUwZmNlZWUzZTJhMzUzMjlmMTA4YjEiLCJ1c2VySWQiOiIxNTEyMDA4NzEwIn0=</vt:lpwstr>
  </property>
  <property fmtid="{D5CDD505-2E9C-101B-9397-08002B2CF9AE}" pid="4" name="ICV">
    <vt:lpwstr>C4D19F982D8F478398CA0DDA33742B65_12</vt:lpwstr>
  </property>
</Properties>
</file>